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I regret to inform you that I am not able to take on cases of dogs who are diabetic or in kidney failure at this time.</w:t>
      </w:r>
    </w:p>
    <w:p w:rsidR="00000000" w:rsidDel="00000000" w:rsidP="00000000" w:rsidRDefault="00000000" w:rsidRPr="00000000" w14:paraId="00000002">
      <w:pPr>
        <w:spacing w:after="240" w:befor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Included in price: </w:t>
      </w:r>
    </w:p>
    <w:p w:rsidR="00000000" w:rsidDel="00000000" w:rsidP="00000000" w:rsidRDefault="00000000" w:rsidRPr="00000000" w14:paraId="00000004">
      <w:pPr>
        <w:spacing w:after="240" w:before="240" w:lineRule="auto"/>
        <w:ind w:left="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rtl w:val="0"/>
        </w:rPr>
        <w:t xml:space="preserve">Regina will go over paperwork via phone or zoom and answer any questions you may have</w:t>
      </w:r>
    </w:p>
    <w:p w:rsidR="00000000" w:rsidDel="00000000" w:rsidP="00000000" w:rsidRDefault="00000000" w:rsidRPr="00000000" w14:paraId="00000005">
      <w:pPr>
        <w:spacing w:after="240" w:before="240" w:lineRule="auto"/>
        <w:ind w:left="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006">
      <w:pPr>
        <w:spacing w:after="240" w:before="240" w:lineRule="auto"/>
        <w:ind w:left="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rtl w:val="0"/>
        </w:rPr>
        <w:t xml:space="preserve">Regina will spend time going over your paperwork, vet history, additional submissions and create an individualized herbal/supplemental and homeopathy protocol with customized  food formulation .</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8">
      <w:pPr>
        <w:spacing w:after="240" w:before="240" w:lineRule="auto"/>
        <w:ind w:left="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rtl w:val="0"/>
        </w:rPr>
        <w:t xml:space="preserve">Regina will present you with the  protocol with suggestions and product links. </w:t>
      </w:r>
    </w:p>
    <w:p w:rsidR="00000000" w:rsidDel="00000000" w:rsidP="00000000" w:rsidRDefault="00000000" w:rsidRPr="00000000" w14:paraId="00000009">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A">
      <w:pPr>
        <w:spacing w:after="240" w:before="240" w:lineRule="auto"/>
        <w:ind w:left="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spacing w:after="240" w:before="240" w:lineRule="auto"/>
        <w:ind w:left="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rtl w:val="0"/>
        </w:rPr>
        <w:t xml:space="preserve">2 follow-up emails for any additional Q &amp; A.   </w:t>
      </w:r>
    </w:p>
    <w:p w:rsidR="00000000" w:rsidDel="00000000" w:rsidP="00000000" w:rsidRDefault="00000000" w:rsidRPr="00000000" w14:paraId="0000000C">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spacing w:after="240" w:before="240" w:lineRule="auto"/>
        <w:ind w:left="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rtl w:val="0"/>
        </w:rPr>
        <w:t xml:space="preserve">If cost is an issue, Regina can set up a payment plan for you</w:t>
      </w:r>
    </w:p>
    <w:p w:rsidR="00000000" w:rsidDel="00000000" w:rsidP="00000000" w:rsidRDefault="00000000" w:rsidRPr="00000000" w14:paraId="0000000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F">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0">
      <w:pPr>
        <w:spacing w:after="240" w:before="240" w:lineRule="auto"/>
        <w:ind w:left="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0"/>
          <w:szCs w:val="20"/>
          <w:rtl w:val="0"/>
        </w:rPr>
        <w:t xml:space="preserve">Suggested supplements and Remedies are separate and not included in the price of the protocol </w:t>
      </w:r>
    </w:p>
    <w:p w:rsidR="00000000" w:rsidDel="00000000" w:rsidP="00000000" w:rsidRDefault="00000000" w:rsidRPr="00000000" w14:paraId="00000011">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If you choose Dogs Health Coaching or a timed consult,  you will still need to fill out paperwork.   Timed consults are for questions and answers only, to pick Regina’s  brain, or emergency situations.  If Regina determines you need a full consult, your $85  will go towards the price of a consult.  </w:t>
      </w:r>
    </w:p>
    <w:p w:rsidR="00000000" w:rsidDel="00000000" w:rsidP="00000000" w:rsidRDefault="00000000" w:rsidRPr="00000000" w14:paraId="0000001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spacing w:after="240"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Here is what to do: </w:t>
      </w:r>
    </w:p>
    <w:p w:rsidR="00000000" w:rsidDel="00000000" w:rsidP="00000000" w:rsidRDefault="00000000" w:rsidRPr="00000000" w14:paraId="0000001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Go to </w:t>
      </w:r>
      <w:r w:rsidDel="00000000" w:rsidR="00000000" w:rsidRPr="00000000">
        <w:rPr>
          <w:rFonts w:ascii="Times New Roman" w:cs="Times New Roman" w:eastAsia="Times New Roman" w:hAnsi="Times New Roman"/>
          <w:sz w:val="20"/>
          <w:szCs w:val="20"/>
          <w:u w:val="single"/>
          <w:rtl w:val="0"/>
        </w:rPr>
        <w:t xml:space="preserve">canineholisticcare.com </w:t>
      </w:r>
      <w:r w:rsidDel="00000000" w:rsidR="00000000" w:rsidRPr="00000000">
        <w:rPr>
          <w:rFonts w:ascii="Times New Roman" w:cs="Times New Roman" w:eastAsia="Times New Roman" w:hAnsi="Times New Roman"/>
          <w:sz w:val="20"/>
          <w:szCs w:val="20"/>
          <w:rtl w:val="0"/>
        </w:rPr>
        <w:t xml:space="preserve">and  choose your consultation .  Fill out the three  questionnaires.</w:t>
      </w:r>
    </w:p>
    <w:p w:rsidR="00000000" w:rsidDel="00000000" w:rsidP="00000000" w:rsidRDefault="00000000" w:rsidRPr="00000000" w14:paraId="00000017">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After you fill out your paperwork, please schedule your first  appointment where Regina and you will go over your paperwork and an other appointment at least one week apart, where Regina and you will go over the customized protocol together</w:t>
      </w:r>
    </w:p>
    <w:p w:rsidR="00000000" w:rsidDel="00000000" w:rsidP="00000000" w:rsidRDefault="00000000" w:rsidRPr="00000000" w14:paraId="00000019">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https://calendly.com/canineholisticcare</w:t>
      </w:r>
    </w:p>
    <w:p w:rsidR="00000000" w:rsidDel="00000000" w:rsidP="00000000" w:rsidRDefault="00000000" w:rsidRPr="00000000" w14:paraId="0000001B">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3.Email a photo of  your dog where we can clearly see the eyes  </w:t>
      </w:r>
      <w:r w:rsidDel="00000000" w:rsidR="00000000" w:rsidRPr="00000000">
        <w:rPr>
          <w:rFonts w:ascii="Times New Roman" w:cs="Times New Roman" w:eastAsia="Times New Roman" w:hAnsi="Times New Roman"/>
          <w:b w:val="1"/>
          <w:sz w:val="20"/>
          <w:szCs w:val="20"/>
          <w:rtl w:val="0"/>
        </w:rPr>
        <w:t xml:space="preserve">Subject</w:t>
      </w:r>
      <w:r w:rsidDel="00000000" w:rsidR="00000000" w:rsidRPr="00000000">
        <w:rPr>
          <w:rFonts w:ascii="Times New Roman" w:cs="Times New Roman" w:eastAsia="Times New Roman" w:hAnsi="Times New Roman"/>
          <w:sz w:val="20"/>
          <w:szCs w:val="20"/>
          <w:rtl w:val="0"/>
        </w:rPr>
        <w:t xml:space="preserve">: photo / dogs name / </w:t>
      </w:r>
    </w:p>
    <w:p w:rsidR="00000000" w:rsidDel="00000000" w:rsidP="00000000" w:rsidRDefault="00000000" w:rsidRPr="00000000" w14:paraId="0000001E">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4.Regina will call you at your scheduled consult time using the phone number provided in your paperwork. If you are using Zoom, a link to the session will be sent to you within 24 hours before your scheduled time. </w:t>
      </w:r>
    </w:p>
    <w:p w:rsidR="00000000" w:rsidDel="00000000" w:rsidP="00000000" w:rsidRDefault="00000000" w:rsidRPr="00000000" w14:paraId="00000020">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after="240" w:befor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